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465369">
        <w:rPr>
          <w:rFonts w:ascii="Times New Roman" w:hAnsi="Times New Roman"/>
          <w:b/>
          <w:sz w:val="24"/>
          <w:szCs w:val="24"/>
        </w:rPr>
        <w:t>1</w:t>
      </w:r>
      <w:r w:rsidR="00B87B4F">
        <w:rPr>
          <w:rFonts w:ascii="Times New Roman" w:hAnsi="Times New Roman"/>
          <w:b/>
          <w:sz w:val="24"/>
          <w:szCs w:val="24"/>
        </w:rPr>
        <w:t>820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B87B4F">
        <w:rPr>
          <w:rFonts w:ascii="Times New Roman" w:hAnsi="Times New Roman"/>
          <w:b/>
          <w:sz w:val="24"/>
          <w:szCs w:val="24"/>
        </w:rPr>
        <w:t>25</w:t>
      </w:r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3A492C">
        <w:rPr>
          <w:rFonts w:ascii="Times New Roman" w:hAnsi="Times New Roman"/>
          <w:b/>
          <w:sz w:val="24"/>
          <w:szCs w:val="24"/>
        </w:rPr>
        <w:t>7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 </w:t>
      </w:r>
      <w:r w:rsidR="00120000">
        <w:rPr>
          <w:rFonts w:ascii="Times New Roman" w:hAnsi="Times New Roman"/>
          <w:b/>
          <w:sz w:val="24"/>
          <w:szCs w:val="24"/>
        </w:rPr>
        <w:t>1</w:t>
      </w:r>
      <w:r w:rsidR="00B87B4F">
        <w:rPr>
          <w:rFonts w:ascii="Times New Roman" w:hAnsi="Times New Roman"/>
          <w:b/>
          <w:sz w:val="24"/>
          <w:szCs w:val="24"/>
        </w:rPr>
        <w:t>8</w:t>
      </w:r>
      <w:r w:rsidR="0012000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B87B4F">
        <w:rPr>
          <w:rFonts w:ascii="Times New Roman" w:hAnsi="Times New Roman"/>
          <w:b/>
          <w:sz w:val="24"/>
          <w:szCs w:val="24"/>
        </w:rPr>
        <w:t>24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E52B7" w:rsidRPr="00473C65">
        <w:rPr>
          <w:rFonts w:ascii="Times New Roman" w:hAnsi="Times New Roman"/>
          <w:b/>
          <w:sz w:val="24"/>
          <w:szCs w:val="24"/>
        </w:rPr>
        <w:t>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7E52B7" w:rsidRPr="00473C65">
        <w:rPr>
          <w:rFonts w:ascii="Times New Roman" w:hAnsi="Times New Roman"/>
          <w:b/>
          <w:sz w:val="24"/>
          <w:szCs w:val="24"/>
        </w:rPr>
        <w:t>ie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120000">
        <w:rPr>
          <w:rFonts w:ascii="Times New Roman" w:hAnsi="Times New Roman"/>
          <w:b/>
          <w:sz w:val="24"/>
          <w:szCs w:val="24"/>
        </w:rPr>
        <w:t>1</w:t>
      </w:r>
      <w:r w:rsidR="00B87B4F">
        <w:rPr>
          <w:rFonts w:ascii="Times New Roman" w:hAnsi="Times New Roman"/>
          <w:b/>
          <w:sz w:val="24"/>
          <w:szCs w:val="24"/>
        </w:rPr>
        <w:t>8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B87B4F">
        <w:rPr>
          <w:rFonts w:ascii="Times New Roman" w:hAnsi="Times New Roman"/>
          <w:b/>
          <w:sz w:val="24"/>
          <w:szCs w:val="24"/>
        </w:rPr>
        <w:t>24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473C65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120000">
        <w:rPr>
          <w:rFonts w:ascii="Times New Roman" w:hAnsi="Times New Roman"/>
          <w:b/>
          <w:sz w:val="24"/>
          <w:szCs w:val="24"/>
        </w:rPr>
        <w:t>1</w:t>
      </w:r>
      <w:r w:rsidR="00B87B4F">
        <w:rPr>
          <w:rFonts w:ascii="Times New Roman" w:hAnsi="Times New Roman"/>
          <w:b/>
          <w:sz w:val="24"/>
          <w:szCs w:val="24"/>
        </w:rPr>
        <w:t>8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B87B4F">
        <w:rPr>
          <w:rFonts w:ascii="Times New Roman" w:hAnsi="Times New Roman"/>
          <w:b/>
          <w:sz w:val="24"/>
          <w:szCs w:val="24"/>
        </w:rPr>
        <w:t>24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435D8B">
        <w:rPr>
          <w:rFonts w:ascii="Times New Roman" w:hAnsi="Times New Roman"/>
          <w:b/>
          <w:sz w:val="24"/>
          <w:szCs w:val="24"/>
        </w:rPr>
        <w:t>1</w:t>
      </w:r>
      <w:r w:rsidR="0007493D">
        <w:rPr>
          <w:rFonts w:ascii="Times New Roman" w:hAnsi="Times New Roman"/>
          <w:b/>
          <w:sz w:val="24"/>
          <w:szCs w:val="24"/>
        </w:rPr>
        <w:t>50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07493D">
        <w:rPr>
          <w:rFonts w:ascii="Times New Roman" w:hAnsi="Times New Roman"/>
          <w:b/>
          <w:sz w:val="24"/>
          <w:szCs w:val="24"/>
        </w:rPr>
        <w:t>25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07493D">
        <w:rPr>
          <w:rFonts w:ascii="Times New Roman" w:hAnsi="Times New Roman"/>
          <w:b/>
          <w:sz w:val="24"/>
          <w:szCs w:val="24"/>
        </w:rPr>
        <w:t>2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435D8B">
        <w:rPr>
          <w:rFonts w:ascii="Times New Roman" w:hAnsi="Times New Roman"/>
          <w:b/>
          <w:sz w:val="24"/>
          <w:szCs w:val="24"/>
        </w:rPr>
        <w:t>5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07493D">
        <w:rPr>
          <w:rFonts w:ascii="Times New Roman" w:hAnsi="Times New Roman"/>
          <w:b/>
          <w:sz w:val="24"/>
          <w:szCs w:val="24"/>
        </w:rPr>
        <w:t>113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07493D">
        <w:rPr>
          <w:rFonts w:ascii="Times New Roman" w:hAnsi="Times New Roman"/>
          <w:b/>
          <w:sz w:val="24"/>
          <w:szCs w:val="24"/>
        </w:rPr>
        <w:t>8</w:t>
      </w:r>
      <w:r w:rsidR="00435D8B">
        <w:rPr>
          <w:rFonts w:ascii="Times New Roman" w:hAnsi="Times New Roman"/>
          <w:b/>
          <w:sz w:val="24"/>
          <w:szCs w:val="24"/>
        </w:rPr>
        <w:t>8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07493D">
        <w:rPr>
          <w:rFonts w:ascii="Times New Roman" w:hAnsi="Times New Roman"/>
          <w:b/>
          <w:sz w:val="24"/>
          <w:szCs w:val="24"/>
        </w:rPr>
        <w:t>20100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07493D">
        <w:rPr>
          <w:rFonts w:ascii="Times New Roman" w:hAnsi="Times New Roman"/>
          <w:b/>
          <w:sz w:val="24"/>
          <w:szCs w:val="24"/>
        </w:rPr>
        <w:t>25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07493D">
        <w:rPr>
          <w:rFonts w:ascii="Times New Roman" w:hAnsi="Times New Roman"/>
          <w:b/>
          <w:sz w:val="24"/>
          <w:szCs w:val="24"/>
        </w:rPr>
        <w:t>26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07493D">
        <w:rPr>
          <w:rFonts w:ascii="Times New Roman" w:hAnsi="Times New Roman"/>
          <w:b/>
          <w:sz w:val="24"/>
          <w:szCs w:val="24"/>
        </w:rPr>
        <w:t>2610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07493D">
        <w:rPr>
          <w:rFonts w:ascii="Times New Roman" w:hAnsi="Times New Roman"/>
          <w:b/>
          <w:sz w:val="24"/>
          <w:szCs w:val="24"/>
        </w:rPr>
        <w:t>52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>43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>8700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>7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 xml:space="preserve">290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E266B4">
        <w:rPr>
          <w:rFonts w:ascii="Times New Roman" w:hAnsi="Times New Roman"/>
          <w:b/>
          <w:sz w:val="24"/>
          <w:szCs w:val="24"/>
          <w:lang w:eastAsia="ro-RO"/>
        </w:rPr>
        <w:t>11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E266B4">
        <w:rPr>
          <w:rFonts w:ascii="Times New Roman" w:hAnsi="Times New Roman"/>
          <w:b/>
          <w:sz w:val="24"/>
          <w:szCs w:val="24"/>
          <w:lang w:eastAsia="ro-RO"/>
        </w:rPr>
        <w:t>7500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02E0" w:rsidRPr="000902E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A4345B" w:rsidRDefault="000902E0" w:rsidP="000902E0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4345B">
        <w:rPr>
          <w:rFonts w:ascii="Times New Roman" w:hAnsi="Times New Roman"/>
          <w:b/>
          <w:sz w:val="24"/>
          <w:szCs w:val="24"/>
        </w:rPr>
        <w:t xml:space="preserve">HCL 40/2013 – privind Regulamentul de eliberare și folosire a permiselor de Liberă Trecere pentru autovehiculele cu masa maximă autorizată peste 3,5 tone –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în valoare de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>000 lei ;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2D5" w:rsidRDefault="004002D5" w:rsidP="001D2382">
      <w:pPr>
        <w:spacing w:after="0" w:line="240" w:lineRule="auto"/>
      </w:pPr>
      <w:r>
        <w:separator/>
      </w:r>
    </w:p>
  </w:endnote>
  <w:endnote w:type="continuationSeparator" w:id="0">
    <w:p w:rsidR="004002D5" w:rsidRDefault="004002D5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E266B4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2D5" w:rsidRDefault="004002D5" w:rsidP="001D2382">
      <w:pPr>
        <w:spacing w:after="0" w:line="240" w:lineRule="auto"/>
      </w:pPr>
      <w:r>
        <w:separator/>
      </w:r>
    </w:p>
  </w:footnote>
  <w:footnote w:type="continuationSeparator" w:id="0">
    <w:p w:rsidR="004002D5" w:rsidRDefault="004002D5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4002D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4002D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4002D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A93F0-BC70-4E26-9FE9-C7BBB958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755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2022-07-25T08:44:00Z</dcterms:created>
  <dcterms:modified xsi:type="dcterms:W3CDTF">2022-07-25T08:50:00Z</dcterms:modified>
</cp:coreProperties>
</file>